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08" w:rsidRPr="00FC2B51" w:rsidRDefault="00D27C08" w:rsidP="00D27C08">
      <w:pPr>
        <w:spacing w:after="200" w:line="360" w:lineRule="auto"/>
        <w:jc w:val="center"/>
        <w:rPr>
          <w:color w:val="002060"/>
          <w:szCs w:val="28"/>
        </w:rPr>
      </w:pPr>
      <w:r w:rsidRPr="00FC2B51">
        <w:rPr>
          <w:color w:val="002060"/>
          <w:szCs w:val="28"/>
        </w:rPr>
        <w:t>Письмо №685 от 28 июля 2022г.</w:t>
      </w:r>
    </w:p>
    <w:p w:rsidR="00D27C08" w:rsidRPr="00FC2B51" w:rsidRDefault="00D27C08" w:rsidP="00D27C08">
      <w:pPr>
        <w:spacing w:line="360" w:lineRule="auto"/>
        <w:jc w:val="left"/>
        <w:rPr>
          <w:b/>
          <w:color w:val="002060"/>
          <w:szCs w:val="28"/>
        </w:rPr>
      </w:pPr>
      <w:r w:rsidRPr="00FC2B51">
        <w:rPr>
          <w:b/>
          <w:color w:val="002060"/>
          <w:szCs w:val="28"/>
        </w:rPr>
        <w:t xml:space="preserve">О мониторинге потребностей в средствах обучения и воспитания </w:t>
      </w:r>
    </w:p>
    <w:p w:rsidR="00D27C08" w:rsidRPr="00FC2B51" w:rsidRDefault="00D27C08" w:rsidP="00D27C08">
      <w:pPr>
        <w:spacing w:line="360" w:lineRule="auto"/>
        <w:jc w:val="right"/>
        <w:rPr>
          <w:b/>
          <w:color w:val="002060"/>
          <w:szCs w:val="28"/>
        </w:rPr>
      </w:pPr>
      <w:r w:rsidRPr="00FC2B51">
        <w:rPr>
          <w:color w:val="002060"/>
          <w:szCs w:val="28"/>
        </w:rPr>
        <w:t>Руководителям</w:t>
      </w:r>
      <w:r w:rsidRPr="00FC2B51">
        <w:rPr>
          <w:color w:val="002060"/>
          <w:szCs w:val="28"/>
        </w:rPr>
        <w:t xml:space="preserve"> ОО, ДОУ, ДО</w:t>
      </w:r>
    </w:p>
    <w:p w:rsidR="00895529" w:rsidRPr="00FC2B51" w:rsidRDefault="00D27C08" w:rsidP="00D27C08">
      <w:pPr>
        <w:spacing w:after="63"/>
        <w:ind w:left="0" w:right="0" w:firstLine="567"/>
        <w:rPr>
          <w:color w:val="002060"/>
          <w:szCs w:val="28"/>
        </w:rPr>
      </w:pPr>
      <w:r w:rsidRPr="00FC2B51">
        <w:rPr>
          <w:color w:val="002060"/>
          <w:szCs w:val="28"/>
          <w:shd w:val="clear" w:color="auto" w:fill="FFFFFF"/>
        </w:rPr>
        <w:t>В соответствии с письмом Министерства образования и науки РД №06-10032/06-</w:t>
      </w:r>
      <w:r w:rsidR="00FC2B51">
        <w:rPr>
          <w:color w:val="002060"/>
          <w:szCs w:val="28"/>
          <w:shd w:val="clear" w:color="auto" w:fill="FFFFFF"/>
        </w:rPr>
        <w:t>0</w:t>
      </w:r>
      <w:r w:rsidRPr="00FC2B51">
        <w:rPr>
          <w:color w:val="002060"/>
          <w:szCs w:val="28"/>
          <w:shd w:val="clear" w:color="auto" w:fill="FFFFFF"/>
        </w:rPr>
        <w:t>8/22 от 28.07.2022г. МКУ «Управление образования» Сергокалинского района информирует о том, что в</w:t>
      </w:r>
      <w:r w:rsidR="00F3506C" w:rsidRPr="00FC2B51">
        <w:rPr>
          <w:color w:val="002060"/>
          <w:szCs w:val="28"/>
        </w:rPr>
        <w:t xml:space="preserve"> настоящее время </w:t>
      </w:r>
      <w:proofErr w:type="spellStart"/>
      <w:r w:rsidR="00F3506C" w:rsidRPr="00FC2B51">
        <w:rPr>
          <w:color w:val="002060"/>
          <w:szCs w:val="28"/>
        </w:rPr>
        <w:t>Минпросвещения</w:t>
      </w:r>
      <w:proofErr w:type="spellEnd"/>
      <w:r w:rsidR="00F3506C" w:rsidRPr="00FC2B51">
        <w:rPr>
          <w:color w:val="002060"/>
          <w:szCs w:val="28"/>
        </w:rPr>
        <w:t xml:space="preserve"> России проводится работа по мониторингу потребностей в средствах обучения и воспитания государственных (муниципальных) дошкольных образовательных и о</w:t>
      </w:r>
      <w:r w:rsidRPr="00FC2B51">
        <w:rPr>
          <w:color w:val="002060"/>
          <w:szCs w:val="28"/>
        </w:rPr>
        <w:t xml:space="preserve">бщеобразовательных организаций </w:t>
      </w:r>
      <w:r w:rsidR="00F3506C" w:rsidRPr="00FC2B51">
        <w:rPr>
          <w:color w:val="002060"/>
          <w:szCs w:val="28"/>
        </w:rPr>
        <w:t>(далее — Мониторинг).</w:t>
      </w:r>
    </w:p>
    <w:p w:rsidR="00895529" w:rsidRPr="00FC2B51" w:rsidRDefault="00F3506C">
      <w:pPr>
        <w:ind w:left="-8" w:right="28" w:firstLine="482"/>
        <w:rPr>
          <w:color w:val="002060"/>
          <w:szCs w:val="28"/>
        </w:rPr>
      </w:pPr>
      <w:r w:rsidRPr="00FC2B51">
        <w:rPr>
          <w:color w:val="002060"/>
          <w:szCs w:val="28"/>
        </w:rPr>
        <w:t>В связи с вышеизложенным необходимо определить ответстве</w:t>
      </w:r>
      <w:r w:rsidR="00D27C08" w:rsidRPr="00FC2B51">
        <w:rPr>
          <w:color w:val="002060"/>
          <w:szCs w:val="28"/>
        </w:rPr>
        <w:t>нн</w:t>
      </w:r>
      <w:r w:rsidRPr="00FC2B51">
        <w:rPr>
          <w:color w:val="002060"/>
          <w:szCs w:val="28"/>
        </w:rPr>
        <w:t>ых лиц, отвечающих за о</w:t>
      </w:r>
      <w:r w:rsidRPr="00FC2B51">
        <w:rPr>
          <w:color w:val="002060"/>
          <w:szCs w:val="28"/>
        </w:rPr>
        <w:t>рганизацию исполнения Мониторинга</w:t>
      </w:r>
      <w:r w:rsidRPr="00FC2B51">
        <w:rPr>
          <w:color w:val="002060"/>
          <w:szCs w:val="28"/>
        </w:rPr>
        <w:t xml:space="preserve">, а также обеспечить заполнение форм Мониторинга </w:t>
      </w:r>
      <w:r w:rsidRPr="00FC2B51">
        <w:rPr>
          <w:color w:val="002060"/>
          <w:szCs w:val="28"/>
        </w:rPr>
        <w:t>согласно инструкции (прилагается)</w:t>
      </w:r>
    </w:p>
    <w:p w:rsidR="00895529" w:rsidRPr="00FC2B51" w:rsidRDefault="00F3506C">
      <w:pPr>
        <w:spacing w:after="296"/>
        <w:ind w:left="-8" w:right="28" w:firstLine="554"/>
        <w:rPr>
          <w:color w:val="002060"/>
          <w:szCs w:val="28"/>
        </w:rPr>
      </w:pPr>
      <w:r w:rsidRPr="00FC2B51">
        <w:rPr>
          <w:color w:val="002060"/>
          <w:szCs w:val="28"/>
        </w:rPr>
        <w:t>Консультация и поддержка по вопросам заполнения форм Мониторинга для образовательных организаций осуществляется Федеральным государственным автономным учреждением «Федеральный институт цифровой трансформации в сфере образования» по телефону: 8 (800) 505-47</w:t>
      </w:r>
      <w:r w:rsidRPr="00FC2B51">
        <w:rPr>
          <w:color w:val="002060"/>
          <w:szCs w:val="28"/>
        </w:rPr>
        <w:t xml:space="preserve">-16 доб. </w:t>
      </w:r>
      <w:r>
        <w:rPr>
          <w:color w:val="002060"/>
          <w:szCs w:val="28"/>
        </w:rPr>
        <w:t>3</w:t>
      </w:r>
      <w:r w:rsidRPr="00FC2B51">
        <w:rPr>
          <w:color w:val="002060"/>
          <w:szCs w:val="28"/>
        </w:rPr>
        <w:t xml:space="preserve"> (время работы с 07:00 до 19:00 (МСК), а также по э</w:t>
      </w:r>
      <w:r>
        <w:rPr>
          <w:color w:val="002060"/>
          <w:szCs w:val="28"/>
        </w:rPr>
        <w:t>лектронной почте: support_sas@</w:t>
      </w:r>
      <w:r>
        <w:rPr>
          <w:color w:val="002060"/>
          <w:szCs w:val="28"/>
          <w:lang w:val="en-US"/>
        </w:rPr>
        <w:t>fic</w:t>
      </w:r>
      <w:bookmarkStart w:id="0" w:name="_GoBack"/>
      <w:bookmarkEnd w:id="0"/>
      <w:r w:rsidRPr="00FC2B51">
        <w:rPr>
          <w:color w:val="002060"/>
          <w:szCs w:val="28"/>
        </w:rPr>
        <w:t>to.ru.</w:t>
      </w:r>
    </w:p>
    <w:p w:rsidR="00895529" w:rsidRPr="00FC2B51" w:rsidRDefault="00F3506C">
      <w:pPr>
        <w:spacing w:after="624"/>
        <w:ind w:left="708" w:right="28"/>
        <w:rPr>
          <w:color w:val="002060"/>
          <w:szCs w:val="28"/>
        </w:rPr>
      </w:pPr>
      <w:r w:rsidRPr="00FC2B51">
        <w:rPr>
          <w:color w:val="002060"/>
          <w:szCs w:val="28"/>
        </w:rPr>
        <w:t>Приложение: в электронном варианте</w:t>
      </w:r>
    </w:p>
    <w:p w:rsidR="00FC2B51" w:rsidRPr="00FC2B51" w:rsidRDefault="00FC2B51" w:rsidP="00FC2B51">
      <w:pPr>
        <w:spacing w:line="360" w:lineRule="auto"/>
        <w:ind w:left="0" w:right="0" w:firstLine="0"/>
        <w:rPr>
          <w:rFonts w:eastAsia="Calibri"/>
          <w:color w:val="002060"/>
          <w:szCs w:val="28"/>
          <w:lang w:eastAsia="en-US"/>
        </w:rPr>
      </w:pPr>
      <w:r w:rsidRPr="00FC2B51">
        <w:rPr>
          <w:rFonts w:eastAsia="Calibri"/>
          <w:color w:val="002060"/>
          <w:szCs w:val="28"/>
          <w:lang w:eastAsia="en-US"/>
        </w:rPr>
        <w:t>Начальник МКУ «УО</w:t>
      </w:r>
      <w:proofErr w:type="gramStart"/>
      <w:r w:rsidRPr="00FC2B51">
        <w:rPr>
          <w:rFonts w:eastAsia="Calibri"/>
          <w:color w:val="002060"/>
          <w:szCs w:val="28"/>
          <w:lang w:eastAsia="en-US"/>
        </w:rPr>
        <w:t xml:space="preserve">»:   </w:t>
      </w:r>
      <w:proofErr w:type="gramEnd"/>
      <w:r w:rsidRPr="00FC2B51">
        <w:rPr>
          <w:rFonts w:eastAsia="Calibri"/>
          <w:color w:val="002060"/>
          <w:szCs w:val="28"/>
          <w:lang w:eastAsia="en-US"/>
        </w:rPr>
        <w:t xml:space="preserve">                                                                                   </w:t>
      </w:r>
      <w:proofErr w:type="spellStart"/>
      <w:r w:rsidRPr="00FC2B51">
        <w:rPr>
          <w:rFonts w:eastAsia="Calibri"/>
          <w:color w:val="002060"/>
          <w:szCs w:val="28"/>
          <w:lang w:eastAsia="en-US"/>
        </w:rPr>
        <w:t>Х.Исаева</w:t>
      </w:r>
      <w:proofErr w:type="spellEnd"/>
    </w:p>
    <w:p w:rsidR="00FC2B51" w:rsidRPr="00FC2B51" w:rsidRDefault="00FC2B51" w:rsidP="00FC2B51">
      <w:pPr>
        <w:spacing w:line="240" w:lineRule="auto"/>
        <w:ind w:left="0" w:right="0" w:firstLine="0"/>
        <w:rPr>
          <w:rFonts w:eastAsia="Calibri"/>
          <w:i/>
          <w:color w:val="002060"/>
          <w:szCs w:val="28"/>
          <w:lang w:eastAsia="en-US"/>
        </w:rPr>
      </w:pPr>
      <w:proofErr w:type="spellStart"/>
      <w:r w:rsidRPr="00FC2B51">
        <w:rPr>
          <w:rFonts w:eastAsia="Calibri"/>
          <w:i/>
          <w:color w:val="002060"/>
          <w:szCs w:val="28"/>
          <w:lang w:eastAsia="en-US"/>
        </w:rPr>
        <w:t>Исп.Магомедова</w:t>
      </w:r>
      <w:proofErr w:type="spellEnd"/>
      <w:r w:rsidRPr="00FC2B51">
        <w:rPr>
          <w:rFonts w:eastAsia="Calibri"/>
          <w:i/>
          <w:color w:val="002060"/>
          <w:szCs w:val="28"/>
          <w:lang w:eastAsia="en-US"/>
        </w:rPr>
        <w:t xml:space="preserve"> У.К.</w:t>
      </w:r>
    </w:p>
    <w:p w:rsidR="00FC2B51" w:rsidRPr="00FC2B51" w:rsidRDefault="00FC2B51" w:rsidP="00FC2B51">
      <w:pPr>
        <w:spacing w:line="240" w:lineRule="auto"/>
        <w:ind w:left="0" w:right="0" w:firstLine="0"/>
        <w:rPr>
          <w:rFonts w:eastAsia="Calibri"/>
          <w:i/>
          <w:color w:val="002060"/>
          <w:szCs w:val="28"/>
          <w:lang w:eastAsia="en-US"/>
        </w:rPr>
      </w:pPr>
      <w:r w:rsidRPr="00FC2B51">
        <w:rPr>
          <w:rFonts w:eastAsia="Calibri"/>
          <w:i/>
          <w:color w:val="002060"/>
          <w:szCs w:val="28"/>
          <w:lang w:eastAsia="en-US"/>
        </w:rPr>
        <w:t>Тел.: 8 903 482 57 46</w:t>
      </w:r>
    </w:p>
    <w:p w:rsidR="00895529" w:rsidRDefault="00895529">
      <w:pPr>
        <w:spacing w:after="3"/>
        <w:ind w:left="9" w:right="2225"/>
        <w:jc w:val="left"/>
      </w:pPr>
    </w:p>
    <w:sectPr w:rsidR="00895529">
      <w:pgSz w:w="11902" w:h="16834"/>
      <w:pgMar w:top="720" w:right="763" w:bottom="1440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9"/>
    <w:rsid w:val="00895529"/>
    <w:rsid w:val="00D27C08"/>
    <w:rsid w:val="00F3506C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1837"/>
  <w15:docId w15:val="{A829FC9A-8748-4BE2-A6C6-EB6D5C1D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49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/>
      <w:ind w:right="49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4</cp:revision>
  <dcterms:created xsi:type="dcterms:W3CDTF">2022-07-28T10:48:00Z</dcterms:created>
  <dcterms:modified xsi:type="dcterms:W3CDTF">2022-07-28T10:50:00Z</dcterms:modified>
</cp:coreProperties>
</file>